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58" w:rsidRDefault="00CB4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REPUBLIKA</w:t>
      </w:r>
      <w:r>
        <w:rPr>
          <w:rFonts w:ascii="Times New Roman" w:eastAsia="Times New Roman" w:hAnsi="Times New Roman" w:cs="Times New Roman"/>
          <w:sz w:val="24"/>
        </w:rPr>
        <w:t xml:space="preserve"> SRBIJA</w:t>
      </w:r>
    </w:p>
    <w:p w:rsidR="001A5558" w:rsidRDefault="00CB4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>
        <w:rPr>
          <w:rFonts w:ascii="Times New Roman" w:eastAsia="Times New Roman" w:hAnsi="Times New Roman" w:cs="Times New Roman"/>
          <w:sz w:val="24"/>
        </w:rPr>
        <w:t xml:space="preserve"> SKUPŠTINA</w:t>
      </w:r>
    </w:p>
    <w:p w:rsidR="001A5558" w:rsidRDefault="00CB4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</w:p>
    <w:p w:rsidR="001A5558" w:rsidRDefault="00CB4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</w:p>
    <w:p w:rsidR="001A5558" w:rsidRDefault="00CB4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06-2/298-15</w:t>
      </w:r>
    </w:p>
    <w:p w:rsidR="001A5558" w:rsidRDefault="00CB4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jul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2015.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odine</w:t>
      </w:r>
      <w:proofErr w:type="spellEnd"/>
      <w:proofErr w:type="gramEnd"/>
    </w:p>
    <w:p w:rsidR="001A5558" w:rsidRDefault="00CB4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e</w: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 g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  <w:r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d</w:t>
      </w:r>
    </w:p>
    <w:p w:rsidR="001A5558" w:rsidRDefault="001A55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5558" w:rsidRDefault="001A55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5558" w:rsidRDefault="00CB4D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08.07.2015.godine</w:t>
      </w:r>
      <w:r>
        <w:rPr>
          <w:rFonts w:ascii="Times New Roman" w:eastAsia="Times New Roman" w:hAnsi="Times New Roman" w:cs="Times New Roman"/>
          <w:sz w:val="24"/>
        </w:rPr>
        <w:t>,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56.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doneo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1A5558" w:rsidRDefault="001A5558">
      <w:pPr>
        <w:ind w:right="-288"/>
        <w:jc w:val="both"/>
        <w:rPr>
          <w:rFonts w:ascii="Times New Roman" w:eastAsia="Times New Roman" w:hAnsi="Times New Roman" w:cs="Times New Roman"/>
          <w:sz w:val="24"/>
        </w:rPr>
      </w:pP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Z</w:t>
      </w:r>
      <w:r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Č</w:t>
      </w:r>
      <w:r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K</w:t>
      </w: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I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A5558" w:rsidRDefault="00CB4D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Ministarstvu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izvrši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restitucija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oduzeto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predmet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reguliše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vraćanje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oduzete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imovine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obeštećenje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1A5558" w:rsidRDefault="00CB4D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cilju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većih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prihoda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maksimalno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podržavaju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investicije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stočarstvu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povrtarstvu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voćarstvu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preradi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proizvodnji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obnovljive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energije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prvenstvo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prečeg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fizičkim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licima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registrovnim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gazdinstva</w:t>
      </w:r>
      <w:r>
        <w:rPr>
          <w:rFonts w:ascii="Times New Roman" w:eastAsia="Times New Roman" w:hAnsi="Times New Roman" w:cs="Times New Roman"/>
          <w:sz w:val="24"/>
        </w:rPr>
        <w:t>,a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čije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sedište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teritoriji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A5558" w:rsidRDefault="00CB4D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određenih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površina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domaćim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malim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gazdinstvima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 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manjih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površina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većim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1A5558" w:rsidRDefault="00CB4D8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razmisli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prečeg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ograniči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</w:t>
      </w:r>
      <w:r>
        <w:rPr>
          <w:rFonts w:ascii="Times New Roman" w:eastAsia="Times New Roman" w:hAnsi="Times New Roman" w:cs="Times New Roman"/>
          <w:sz w:val="24"/>
        </w:rPr>
        <w:t xml:space="preserve"> 100 ha </w:t>
      </w:r>
      <w:proofErr w:type="spellStart"/>
      <w:r>
        <w:rPr>
          <w:rFonts w:ascii="Times New Roman" w:eastAsia="Times New Roman" w:hAnsi="Times New Roman" w:cs="Times New Roman"/>
          <w:sz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učešća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većeg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gazdinstava</w:t>
      </w:r>
      <w:proofErr w:type="spellEnd"/>
      <w:r>
        <w:rPr>
          <w:rFonts w:ascii="Times New Roman" w:eastAsia="Times New Roman" w:hAnsi="Times New Roman" w:cs="Times New Roman"/>
          <w:sz w:val="24"/>
        </w:rPr>
        <w:t>,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povede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računa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zadružnom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zemljištu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uvek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nalazi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fondu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državnog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dobijeni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novac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prodaje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upotrebi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A5558" w:rsidRDefault="001A555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II</w:t>
      </w: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preraspodelom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postojećih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sredstava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stavki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okviru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podsticaja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planiranih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isplatu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dospelih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neisplaćenih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obaveza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biljnu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proizvodnju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ostalih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stavki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dospele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ispita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odgovornost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pojedinaca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odgovorni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nesklad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nastao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odnosu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potrebnih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planiranih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sredstava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posebna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Ministarstvom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prisustvovali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državni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sekretari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pomoćnici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III </w:t>
      </w: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Ministarstva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tužilaštva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nadležnih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pokrene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postupak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nepravilnosti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Energozelene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eventualnih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zloupotreba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ovlašćenja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bivših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sadašnjih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državnih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dovele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Energozelenom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vrednost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4"/>
        </w:rPr>
        <w:t>miliona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evra</w:t>
      </w:r>
      <w:proofErr w:type="spellEnd"/>
      <w:r>
        <w:rPr>
          <w:rFonts w:ascii="Times New Roman" w:eastAsia="Times New Roman" w:hAnsi="Times New Roman" w:cs="Times New Roman"/>
          <w:sz w:val="24"/>
        </w:rPr>
        <w:t>, 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ispita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li</w:t>
      </w:r>
      <w:r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koruptivnih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aktivnosti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spellEnd"/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IV </w:t>
      </w: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nadležnim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ministarstvima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nađu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</w:rPr>
        <w:t>, da</w:t>
      </w:r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ostalim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mogućnostima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izvrše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pojačanu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sezonsku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povrtarske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proizvodnje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određenih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povrtarskih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nadležnim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ministarstvima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angažuju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udruživanja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poljoprivrednih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proizvođača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efikasnijeg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nastupa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tržištu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prilikom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uvoza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pojača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kvaliteta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uvoznih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povrtarskih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V </w:t>
      </w:r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podržava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predloženo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produženje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važenja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otklanjanju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posledica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poplava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Republici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Srbiji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RS</w:t>
      </w:r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75/14).</w:t>
      </w:r>
      <w:proofErr w:type="gramEnd"/>
    </w:p>
    <w:p w:rsidR="001A5558" w:rsidRDefault="00CB4D8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1A5558" w:rsidRDefault="001A555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1A5558" w:rsidRDefault="001A555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1A5558" w:rsidRDefault="001A555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1A5558" w:rsidRDefault="001A555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1A5558" w:rsidRDefault="00CB4D8E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PREDSEDNIK</w:t>
      </w:r>
      <w:r>
        <w:rPr>
          <w:rFonts w:ascii="Times New Roman" w:eastAsia="Times New Roman" w:hAnsi="Times New Roman" w:cs="Times New Roman"/>
          <w:sz w:val="24"/>
        </w:rPr>
        <w:t xml:space="preserve"> ODBORA</w:t>
      </w:r>
    </w:p>
    <w:p w:rsidR="001A5558" w:rsidRDefault="00CB4D8E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Marijan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Rističević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.r</w:t>
      </w:r>
      <w:r>
        <w:rPr>
          <w:rFonts w:ascii="Times New Roman" w:eastAsia="Times New Roman" w:hAnsi="Times New Roman" w:cs="Times New Roman"/>
          <w:sz w:val="24"/>
        </w:rPr>
        <w:t>.</w:t>
      </w:r>
      <w:bookmarkEnd w:id="0"/>
      <w:proofErr w:type="spellEnd"/>
    </w:p>
    <w:sectPr w:rsidR="001A5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58"/>
    <w:rsid w:val="001A5558"/>
    <w:rsid w:val="00C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dcterms:created xsi:type="dcterms:W3CDTF">2015-07-23T06:51:00Z</dcterms:created>
  <dcterms:modified xsi:type="dcterms:W3CDTF">2015-07-23T06:51:00Z</dcterms:modified>
</cp:coreProperties>
</file>